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8901" w14:textId="77777777" w:rsidR="00821113" w:rsidRDefault="005172B7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14:paraId="2B3DB7A4" w14:textId="77777777" w:rsidR="00821113" w:rsidRDefault="00821113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BAE4F8" w14:textId="77777777" w:rsidR="00821113" w:rsidRDefault="005172B7">
      <w:pPr>
        <w:spacing w:after="200" w:line="276" w:lineRule="auto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СПРАВКА</w:t>
      </w:r>
    </w:p>
    <w:p w14:paraId="11EEE87F" w14:textId="77777777" w:rsidR="00821113" w:rsidRDefault="005172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соискателя</w:t>
      </w:r>
    </w:p>
    <w:p w14:paraId="155A00EB" w14:textId="77777777" w:rsidR="00821113" w:rsidRDefault="0082111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8E1F45D" w14:textId="77777777" w:rsidR="00821113" w:rsidRDefault="005172B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14:paraId="4F686814" w14:textId="77777777" w:rsidR="00821113" w:rsidRDefault="005172B7">
      <w:pPr>
        <w:pStyle w:val="ConsPlusNonformat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</w:t>
      </w:r>
    </w:p>
    <w:p w14:paraId="736DAE5D" w14:textId="77777777" w:rsidR="00821113" w:rsidRDefault="005172B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14:paraId="51C72397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544" w:type="dxa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2410"/>
        <w:gridCol w:w="2551"/>
        <w:gridCol w:w="2127"/>
        <w:gridCol w:w="1842"/>
        <w:gridCol w:w="3134"/>
      </w:tblGrid>
      <w:tr w:rsidR="00821113" w14:paraId="6A2356B7" w14:textId="77777777">
        <w:trPr>
          <w:cantSplit/>
          <w:trHeight w:val="140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D30CB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5CCE4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здания, помещения</w:t>
            </w:r>
          </w:p>
          <w:p w14:paraId="350204F2" w14:textId="77777777" w:rsidR="00821113" w:rsidRDefault="00821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481A5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оснащенных зданий и помещений </w:t>
            </w:r>
            <w:r>
              <w:rPr>
                <w:i/>
                <w:sz w:val="20"/>
                <w:szCs w:val="20"/>
              </w:rPr>
              <w:t>(административное, учебное, жилое, хозяйственное и т.д.)</w:t>
            </w:r>
          </w:p>
          <w:p w14:paraId="5B6E6697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 площади</w:t>
            </w:r>
          </w:p>
          <w:p w14:paraId="35628BEB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E80C7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или иное вещно</w:t>
            </w:r>
            <w:r>
              <w:rPr>
                <w:sz w:val="20"/>
                <w:szCs w:val="20"/>
              </w:rPr>
              <w:t>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F13ED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C6FCB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– основание возникновения права </w:t>
            </w:r>
            <w:r>
              <w:rPr>
                <w:i/>
                <w:sz w:val="20"/>
                <w:szCs w:val="20"/>
              </w:rPr>
              <w:t xml:space="preserve">(указываются реквизиты </w:t>
            </w:r>
            <w:r>
              <w:rPr>
                <w:i/>
                <w:sz w:val="20"/>
                <w:szCs w:val="20"/>
              </w:rPr>
              <w:br/>
              <w:t>и сроки действия)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9B2F6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заключений, выданных органами, осуществляющими государственный</w:t>
            </w:r>
            <w:r>
              <w:rPr>
                <w:sz w:val="20"/>
                <w:szCs w:val="20"/>
              </w:rPr>
              <w:br/>
              <w:t>санитарно-эпидемиологический надзор, государственный пожарный надзор</w:t>
            </w:r>
          </w:p>
        </w:tc>
      </w:tr>
      <w:tr w:rsidR="00821113" w14:paraId="6BEEF30F" w14:textId="77777777">
        <w:trPr>
          <w:cantSplit/>
          <w:trHeight w:val="13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29207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917CC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C2AD3F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D364F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9482C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7280CC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3F086" w14:textId="77777777" w:rsidR="00821113" w:rsidRDefault="00517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821113" w14:paraId="0C1B0BA4" w14:textId="77777777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F70FF" w14:textId="77777777" w:rsidR="00821113" w:rsidRDefault="00821113">
            <w:pPr>
              <w:pStyle w:val="ConsPlusNonformat"/>
              <w:widowControl/>
              <w:numPr>
                <w:ilvl w:val="0"/>
                <w:numId w:val="2"/>
              </w:numPr>
              <w:snapToGrid w:val="0"/>
              <w:ind w:left="42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ECBDE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FC656" w14:textId="77777777" w:rsidR="00821113" w:rsidRDefault="0082111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89E0B" w14:textId="77777777" w:rsidR="00821113" w:rsidRDefault="008211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73ECCD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06864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177BB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</w:tr>
      <w:tr w:rsidR="00821113" w14:paraId="6AC911E1" w14:textId="77777777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A49BB" w14:textId="77777777" w:rsidR="00821113" w:rsidRDefault="00821113">
            <w:pPr>
              <w:pStyle w:val="ConsPlusNonformat"/>
              <w:widowControl/>
              <w:numPr>
                <w:ilvl w:val="0"/>
                <w:numId w:val="2"/>
              </w:numPr>
              <w:snapToGri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B326C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A2881" w14:textId="77777777" w:rsidR="00821113" w:rsidRDefault="0082111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0E3CE" w14:textId="77777777" w:rsidR="00821113" w:rsidRDefault="008211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005B48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AC653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750F2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</w:tr>
      <w:tr w:rsidR="00821113" w14:paraId="26CA795E" w14:textId="77777777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FC6E6" w14:textId="77777777" w:rsidR="00821113" w:rsidRDefault="00821113">
            <w:pPr>
              <w:pStyle w:val="ConsPlusNonformat"/>
              <w:widowControl/>
              <w:numPr>
                <w:ilvl w:val="0"/>
                <w:numId w:val="2"/>
              </w:numPr>
              <w:snapToGri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E2E29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7DB51C" w14:textId="77777777" w:rsidR="00821113" w:rsidRDefault="0082111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99C152" w14:textId="77777777" w:rsidR="00821113" w:rsidRDefault="008211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9A51F0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63470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674C6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</w:tr>
      <w:tr w:rsidR="00821113" w14:paraId="38CEDFEC" w14:textId="77777777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ECFC8" w14:textId="77777777" w:rsidR="00821113" w:rsidRDefault="00821113">
            <w:pPr>
              <w:pStyle w:val="ConsPlusNonformat"/>
              <w:widowControl/>
              <w:snapToGri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6142F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11176" w14:textId="77777777" w:rsidR="00821113" w:rsidRDefault="0082111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57B329" w14:textId="77777777" w:rsidR="00821113" w:rsidRDefault="008211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0F6D2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89C8B5" w14:textId="77777777" w:rsidR="00821113" w:rsidRDefault="00821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5893E" w14:textId="77777777" w:rsidR="00821113" w:rsidRDefault="00821113">
            <w:pPr>
              <w:snapToGrid w:val="0"/>
              <w:rPr>
                <w:sz w:val="20"/>
                <w:szCs w:val="20"/>
              </w:rPr>
            </w:pPr>
          </w:p>
        </w:tc>
      </w:tr>
      <w:tr w:rsidR="00821113" w14:paraId="6C14284A" w14:textId="77777777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7136C0" w14:textId="77777777" w:rsidR="00821113" w:rsidRDefault="0082111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4E51AB" w14:textId="77777777" w:rsidR="00821113" w:rsidRDefault="005172B7">
            <w:r>
              <w:rPr>
                <w:sz w:val="20"/>
                <w:szCs w:val="20"/>
              </w:rPr>
              <w:t>Всего (кв. м.)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FF8F2" w14:textId="77777777" w:rsidR="00821113" w:rsidRDefault="008211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E1E01" w14:textId="77777777" w:rsidR="00821113" w:rsidRDefault="0051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71C7C7" w14:textId="77777777" w:rsidR="00821113" w:rsidRDefault="005172B7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A1F12" w14:textId="77777777" w:rsidR="00821113" w:rsidRDefault="005172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C019" w14:textId="77777777" w:rsidR="00821113" w:rsidRDefault="005172B7">
            <w:pPr>
              <w:pStyle w:val="20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</w:tbl>
    <w:p w14:paraId="5C5A9B56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B062735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1AE47C" w14:textId="77777777" w:rsidR="00821113" w:rsidRDefault="005172B7">
      <w:pPr>
        <w:pStyle w:val="ConsPlusNonformat"/>
        <w:widowControl/>
      </w:pPr>
      <w:r>
        <w:rPr>
          <w:rFonts w:ascii="Times New Roman" w:hAnsi="Times New Roman" w:cs="Times New Roman"/>
          <w:i/>
          <w:iCs/>
          <w:sz w:val="24"/>
          <w:szCs w:val="24"/>
        </w:rPr>
        <w:t>Примечания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 К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столбцу 4 прилагаются следующие документы:</w:t>
      </w:r>
    </w:p>
    <w:p w14:paraId="60BC46C8" w14:textId="77777777" w:rsidR="00821113" w:rsidRDefault="005172B7">
      <w:pPr>
        <w:pStyle w:val="af2"/>
        <w:spacing w:line="276" w:lineRule="auto"/>
        <w:ind w:left="0" w:firstLine="708"/>
      </w:pPr>
      <w:r>
        <w:rPr>
          <w:i/>
          <w:spacing w:val="-1"/>
        </w:rPr>
        <w:t>Если Соискатель – собственник своих зданий, то необходима копия Свидетельства о регистрации права собственности.</w:t>
      </w:r>
    </w:p>
    <w:p w14:paraId="31F4496A" w14:textId="77777777" w:rsidR="00821113" w:rsidRDefault="005172B7">
      <w:pPr>
        <w:pStyle w:val="af2"/>
        <w:spacing w:line="276" w:lineRule="auto"/>
      </w:pPr>
      <w:r>
        <w:rPr>
          <w:i/>
          <w:spacing w:val="-1"/>
        </w:rPr>
        <w:t xml:space="preserve">Если собственник здания – епархия, то необходимо приложить копию </w:t>
      </w:r>
      <w:r>
        <w:rPr>
          <w:i/>
          <w:spacing w:val="-1"/>
        </w:rPr>
        <w:t>Свидетельства о регистрации права собственности епархии и обосновать передачу здания от епархии к Соискателю. Это может быть оперативное управление (и тогда нужна копия Свидетельства о регистрации права оперативного управления) или договор безвозмездного п</w:t>
      </w:r>
      <w:r>
        <w:rPr>
          <w:i/>
          <w:spacing w:val="-1"/>
        </w:rPr>
        <w:t>ользования имуществом (в приложении к договору должен быть акт приема-передачи).</w:t>
      </w:r>
    </w:p>
    <w:p w14:paraId="03B12A6C" w14:textId="77777777" w:rsidR="00821113" w:rsidRDefault="005172B7">
      <w:pPr>
        <w:pStyle w:val="af2"/>
        <w:spacing w:line="276" w:lineRule="auto"/>
      </w:pPr>
      <w:r>
        <w:rPr>
          <w:i/>
          <w:spacing w:val="-1"/>
        </w:rPr>
        <w:t xml:space="preserve">Если собственник – государство или муниципальное образование, то должны быть договоры, по которым здания переходят к Соискателю. Тут тоже может быть несколько </w:t>
      </w:r>
      <w:r>
        <w:rPr>
          <w:i/>
          <w:spacing w:val="-1"/>
        </w:rPr>
        <w:t>вариантов:</w:t>
      </w:r>
    </w:p>
    <w:p w14:paraId="3EB52C94" w14:textId="77777777" w:rsidR="00821113" w:rsidRDefault="005172B7">
      <w:pPr>
        <w:pStyle w:val="af2"/>
        <w:numPr>
          <w:ilvl w:val="1"/>
          <w:numId w:val="3"/>
        </w:numPr>
        <w:tabs>
          <w:tab w:val="left" w:pos="1260"/>
        </w:tabs>
        <w:spacing w:line="276" w:lineRule="auto"/>
        <w:ind w:left="1260" w:hanging="387"/>
        <w:jc w:val="both"/>
      </w:pPr>
      <w:r>
        <w:rPr>
          <w:i/>
          <w:spacing w:val="-1"/>
        </w:rPr>
        <w:lastRenderedPageBreak/>
        <w:t>Государство (муниципальное образование) передает здание в безвозмездное пользование епархии, а епархия передает, в свою очередь, это здание в безвозмездное пользование Соискателя.</w:t>
      </w:r>
    </w:p>
    <w:p w14:paraId="477BFE36" w14:textId="77777777" w:rsidR="00821113" w:rsidRDefault="005172B7">
      <w:pPr>
        <w:pStyle w:val="af2"/>
        <w:numPr>
          <w:ilvl w:val="2"/>
          <w:numId w:val="3"/>
        </w:numPr>
        <w:tabs>
          <w:tab w:val="left" w:pos="1620"/>
        </w:tabs>
        <w:spacing w:line="276" w:lineRule="auto"/>
        <w:ind w:left="1620"/>
        <w:jc w:val="both"/>
      </w:pPr>
      <w:r>
        <w:rPr>
          <w:i/>
          <w:spacing w:val="-1"/>
        </w:rPr>
        <w:t xml:space="preserve">В этом случае </w:t>
      </w:r>
      <w:r>
        <w:rPr>
          <w:b/>
          <w:i/>
          <w:spacing w:val="-1"/>
        </w:rPr>
        <w:t>договор</w:t>
      </w:r>
      <w:r>
        <w:rPr>
          <w:i/>
          <w:spacing w:val="-1"/>
        </w:rPr>
        <w:t xml:space="preserve"> безвозмездного пользования имуществом между</w:t>
      </w:r>
      <w:r>
        <w:rPr>
          <w:i/>
          <w:spacing w:val="-1"/>
        </w:rPr>
        <w:t xml:space="preserve"> Соискателем и епархией </w:t>
      </w:r>
      <w:r>
        <w:rPr>
          <w:b/>
          <w:i/>
          <w:spacing w:val="-1"/>
        </w:rPr>
        <w:t>должен быть утвержден</w:t>
      </w:r>
      <w:r>
        <w:rPr>
          <w:i/>
          <w:spacing w:val="-1"/>
        </w:rPr>
        <w:t xml:space="preserve"> </w:t>
      </w:r>
      <w:r>
        <w:rPr>
          <w:b/>
          <w:i/>
          <w:spacing w:val="-1"/>
        </w:rPr>
        <w:t xml:space="preserve">территориальным управлением Росимущества </w:t>
      </w:r>
      <w:r>
        <w:rPr>
          <w:i/>
          <w:spacing w:val="-1"/>
        </w:rPr>
        <w:t>(или комитетом по управлению имуществом субъекта РФ или комитетом муниципального имущества). Утверждение может быть в виде грифа утверждения на самом договоре или в виде</w:t>
      </w:r>
      <w:r>
        <w:rPr>
          <w:i/>
          <w:spacing w:val="-1"/>
        </w:rPr>
        <w:t xml:space="preserve"> отдельного письма из соответствующего органа, в котором ясно выражено его согласие с передачей переданного епархии имущества Соискателю. </w:t>
      </w:r>
    </w:p>
    <w:p w14:paraId="7AD42C4A" w14:textId="77777777" w:rsidR="00821113" w:rsidRDefault="005172B7">
      <w:pPr>
        <w:pStyle w:val="af2"/>
        <w:numPr>
          <w:ilvl w:val="2"/>
          <w:numId w:val="3"/>
        </w:numPr>
        <w:tabs>
          <w:tab w:val="left" w:pos="1620"/>
        </w:tabs>
        <w:spacing w:line="276" w:lineRule="auto"/>
        <w:ind w:left="1620"/>
        <w:jc w:val="both"/>
        <w:rPr>
          <w:i/>
          <w:spacing w:val="-1"/>
        </w:rPr>
      </w:pPr>
      <w:r>
        <w:rPr>
          <w:i/>
          <w:spacing w:val="-1"/>
        </w:rPr>
        <w:t>При этом в договоре между Росимуществом и епархией не должно быть запрещения передавать здания третьим лицам.</w:t>
      </w:r>
    </w:p>
    <w:p w14:paraId="38B40872" w14:textId="77777777" w:rsidR="00821113" w:rsidRDefault="005172B7">
      <w:pPr>
        <w:pStyle w:val="af2"/>
        <w:numPr>
          <w:ilvl w:val="1"/>
          <w:numId w:val="3"/>
        </w:numPr>
        <w:tabs>
          <w:tab w:val="left" w:pos="1260"/>
        </w:tabs>
        <w:spacing w:line="276" w:lineRule="auto"/>
        <w:ind w:left="1260" w:hanging="387"/>
        <w:jc w:val="both"/>
      </w:pPr>
      <w:r>
        <w:rPr>
          <w:i/>
          <w:spacing w:val="-1"/>
        </w:rPr>
        <w:t>Государ</w:t>
      </w:r>
      <w:r>
        <w:rPr>
          <w:i/>
          <w:spacing w:val="-1"/>
        </w:rPr>
        <w:t>ство передает здание в пользование непосредственно Соискателю. Такой вариант предпочтителен и вызывает наименьшее количество проблем.</w:t>
      </w:r>
    </w:p>
    <w:p w14:paraId="6DB4D71A" w14:textId="77777777" w:rsidR="00821113" w:rsidRDefault="005172B7">
      <w:pPr>
        <w:pStyle w:val="af2"/>
        <w:numPr>
          <w:ilvl w:val="1"/>
          <w:numId w:val="3"/>
        </w:numPr>
        <w:tabs>
          <w:tab w:val="left" w:pos="1260"/>
        </w:tabs>
        <w:spacing w:line="276" w:lineRule="auto"/>
        <w:ind w:left="1260" w:hanging="387"/>
        <w:jc w:val="both"/>
      </w:pPr>
      <w:r>
        <w:rPr>
          <w:i/>
          <w:spacing w:val="-1"/>
        </w:rPr>
        <w:t>Заключается трехсторонний договор между государством, епархией и Соискателем.</w:t>
      </w:r>
    </w:p>
    <w:p w14:paraId="4DACEA8B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7DAEB820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DA9777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6F1832E" w14:textId="77777777" w:rsidR="00821113" w:rsidRDefault="005172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"    " ____________ 20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42321B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893111" w14:textId="77777777" w:rsidR="00821113" w:rsidRDefault="00821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22C2B60" w14:textId="77777777" w:rsidR="00821113" w:rsidRDefault="005172B7">
      <w:r>
        <w:t>Ректор образовательной организации ____________________________________________________________________           М.П.</w:t>
      </w:r>
    </w:p>
    <w:p w14:paraId="1388BF52" w14:textId="77777777" w:rsidR="00821113" w:rsidRDefault="00821113"/>
    <w:sectPr w:rsidR="00821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134" w:left="1134" w:header="284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D717" w14:textId="77777777" w:rsidR="005172B7" w:rsidRDefault="005172B7">
      <w:r>
        <w:separator/>
      </w:r>
    </w:p>
  </w:endnote>
  <w:endnote w:type="continuationSeparator" w:id="0">
    <w:p w14:paraId="53D59031" w14:textId="77777777" w:rsidR="005172B7" w:rsidRDefault="005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FC15" w14:textId="77777777" w:rsidR="00821113" w:rsidRDefault="005172B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2B23D407" wp14:editId="1889EC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3534BC" w14:textId="77777777" w:rsidR="00821113" w:rsidRDefault="005172B7">
                          <w:pPr>
                            <w:pStyle w:val="ad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407" id="_x0000_t202" coordsize="21600,21600" o:spt="202" path="m,l,21600r21600,l21600,xe">
              <v:stroke joinstyle="miter"/>
              <v:path gradientshapeok="t" o:connecttype="rect"/>
            </v:shapetype>
            <v:shape id="Frame2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NP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8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DQptNP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293534BC" w14:textId="77777777" w:rsidR="00821113" w:rsidRDefault="005172B7">
                    <w:pPr>
                      <w:pStyle w:val="ad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02A" w14:textId="77777777" w:rsidR="00821113" w:rsidRDefault="005172B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396009" wp14:editId="7A2645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C52260A" w14:textId="77777777" w:rsidR="00821113" w:rsidRDefault="005172B7">
                          <w:pPr>
                            <w:pStyle w:val="ad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96009" id="_x0000_t202" coordsize="21600,21600" o:spt="202" path="m,l,21600r21600,l21600,xe">
              <v:stroke joinstyle="miter"/>
              <v:path gradientshapeok="t" o:connecttype="rect"/>
            </v:shapetype>
            <v:shape id="Frame1" o:spid="_x0000_s1027" type="#_x0000_t202" style="position:absolute;margin-left:0;margin-top:.05pt;width:7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" stroked="f">
              <v:fill opacity="0"/>
              <v:textbox inset="0,0,0,0">
                <w:txbxContent>
                  <w:p w14:paraId="7C52260A" w14:textId="77777777" w:rsidR="00821113" w:rsidRDefault="005172B7">
                    <w:pPr>
                      <w:pStyle w:val="ad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5231" w14:textId="77777777" w:rsidR="00821113" w:rsidRDefault="008211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2B51" w14:textId="77777777" w:rsidR="005172B7" w:rsidRDefault="005172B7">
      <w:r>
        <w:separator/>
      </w:r>
    </w:p>
  </w:footnote>
  <w:footnote w:type="continuationSeparator" w:id="0">
    <w:p w14:paraId="57B0B9C1" w14:textId="77777777" w:rsidR="005172B7" w:rsidRDefault="0051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D529" w14:textId="77777777" w:rsidR="00821113" w:rsidRDefault="00821113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B4DF" w14:textId="77777777" w:rsidR="00821113" w:rsidRDefault="00821113">
    <w:pPr>
      <w:pStyle w:val="ac"/>
      <w:jc w:val="right"/>
    </w:pPr>
  </w:p>
  <w:p w14:paraId="6D6E9032" w14:textId="77777777" w:rsidR="00821113" w:rsidRDefault="008211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8A17" w14:textId="77777777" w:rsidR="00821113" w:rsidRDefault="008211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921"/>
    <w:multiLevelType w:val="multilevel"/>
    <w:tmpl w:val="D0947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7E6D23"/>
    <w:multiLevelType w:val="multilevel"/>
    <w:tmpl w:val="422627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  <w:spacing w:val="-1"/>
      </w:rPr>
    </w:lvl>
    <w:lvl w:ilvl="2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  <w:spacing w:val="-1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spacing w:val="-1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spacing w:val="-1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spacing w:val="-1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spacing w:val="-1"/>
      </w:rPr>
    </w:lvl>
  </w:abstractNum>
  <w:abstractNum w:abstractNumId="2" w15:restartNumberingAfterBreak="0">
    <w:nsid w:val="6185069B"/>
    <w:multiLevelType w:val="multilevel"/>
    <w:tmpl w:val="5578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13"/>
    <w:rsid w:val="005172B7"/>
    <w:rsid w:val="00821113"/>
    <w:rsid w:val="00D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BCB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cs="Times New Roman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Wingdings" w:hAnsi="Wingdings" w:cs="Wingdings"/>
      <w:spacing w:val="-1"/>
    </w:rPr>
  </w:style>
  <w:style w:type="character" w:customStyle="1" w:styleId="WW8Num46z2">
    <w:name w:val="WW8Num46z2"/>
    <w:qFormat/>
    <w:rPr>
      <w:rFonts w:ascii="Courier New" w:hAnsi="Courier New" w:cs="Courier New"/>
      <w:spacing w:val="-1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  <w:color w:val="000000"/>
      <w:spacing w:val="3"/>
      <w:sz w:val="18"/>
      <w:szCs w:val="18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8">
    <w:name w:val="page number"/>
    <w:basedOn w:val="a0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widowControl w:val="0"/>
      <w:autoSpaceDE w:val="0"/>
      <w:jc w:val="center"/>
    </w:pPr>
    <w:rPr>
      <w:color w:val="000000"/>
      <w:spacing w:val="3"/>
      <w:sz w:val="18"/>
      <w:szCs w:val="18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Tahoma" w:eastAsia="Times New Roman" w:hAnsi="Tahoma" w:cs="Tahoma"/>
      <w:sz w:val="18"/>
      <w:szCs w:val="18"/>
      <w:lang w:val="ru-RU" w:bidi="ar-SA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ae">
    <w:name w:val="Обычный (веб)"/>
    <w:basedOn w:val="a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">
    <w:name w:val="Îáû÷íûé"/>
    <w:qFormat/>
    <w:rPr>
      <w:rFonts w:eastAsia="Times New Roman" w:cs="Times New Roman"/>
      <w:szCs w:val="20"/>
      <w:lang w:bidi="ar-SA"/>
    </w:rPr>
  </w:style>
  <w:style w:type="paragraph" w:customStyle="1" w:styleId="1">
    <w:name w:val="Стиль1"/>
    <w:basedOn w:val="a"/>
    <w:qFormat/>
    <w:pPr>
      <w:jc w:val="both"/>
    </w:pPr>
    <w:rPr>
      <w:szCs w:val="28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qFormat/>
    <w:pPr>
      <w:jc w:val="center"/>
    </w:pPr>
    <w:rPr>
      <w:sz w:val="20"/>
      <w:szCs w:val="20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Title"/>
    <w:basedOn w:val="a"/>
    <w:next w:val="a9"/>
    <w:uiPriority w:val="10"/>
    <w:qFormat/>
    <w:pPr>
      <w:keepNext/>
      <w:suppressAutoHyphens/>
      <w:spacing w:before="240" w:after="120"/>
    </w:pPr>
    <w:rPr>
      <w:rFonts w:ascii="Arial" w:eastAsia="SimSun;宋体" w:hAnsi="Arial" w:cs="Mangal"/>
      <w:sz w:val="28"/>
      <w:szCs w:val="28"/>
      <w:lang w:val="en-US" w:bidi="hi-IN"/>
    </w:rPr>
  </w:style>
  <w:style w:type="paragraph" w:customStyle="1" w:styleId="10">
    <w:name w:val="Название1"/>
    <w:basedOn w:val="a"/>
    <w:qFormat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bidi="hi-IN"/>
    </w:rPr>
  </w:style>
  <w:style w:type="paragraph" w:customStyle="1" w:styleId="af4">
    <w:name w:val="Содержимое таблицы"/>
    <w:basedOn w:val="a"/>
    <w:qFormat/>
    <w:pPr>
      <w:suppressLineNumbers/>
      <w:suppressAutoHyphens/>
    </w:pPr>
    <w:rPr>
      <w:sz w:val="20"/>
      <w:szCs w:val="20"/>
      <w:lang w:val="en-US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"/>
    <w:qFormat/>
    <w:pPr>
      <w:suppressLineNumbers/>
      <w:tabs>
        <w:tab w:val="center" w:pos="7285"/>
        <w:tab w:val="right" w:pos="1457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Секретарь</dc:creator>
  <cp:keywords/>
  <dc:description/>
  <cp:lastModifiedBy>Oleg</cp:lastModifiedBy>
  <cp:revision>2</cp:revision>
  <cp:lastPrinted>2013-02-25T14:52:00Z</cp:lastPrinted>
  <dcterms:created xsi:type="dcterms:W3CDTF">2021-06-02T12:08:00Z</dcterms:created>
  <dcterms:modified xsi:type="dcterms:W3CDTF">2021-06-02T12:08:00Z</dcterms:modified>
  <dc:language>en-US</dc:language>
</cp:coreProperties>
</file>